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1806E7" w14:textId="787B76B8" w:rsidR="006F27D0" w:rsidRPr="00CC40B3" w:rsidRDefault="006F27D0" w:rsidP="006F27D0">
      <w:pPr>
        <w:jc w:val="center"/>
        <w:rPr>
          <w:sz w:val="32"/>
          <w:szCs w:val="32"/>
          <w:rtl/>
        </w:rPr>
      </w:pPr>
      <w:r w:rsidRPr="00CC40B3">
        <w:rPr>
          <w:rFonts w:cs="Arial"/>
          <w:sz w:val="32"/>
          <w:szCs w:val="32"/>
          <w:rtl/>
        </w:rPr>
        <w:t xml:space="preserve">درس الفقه </w:t>
      </w:r>
      <w:r w:rsidRPr="00CC40B3">
        <w:rPr>
          <w:rFonts w:cs="Arial" w:hint="cs"/>
          <w:sz w:val="32"/>
          <w:szCs w:val="32"/>
          <w:rtl/>
        </w:rPr>
        <w:t>21 ذو القعدة</w:t>
      </w:r>
      <w:r w:rsidRPr="00CC40B3">
        <w:rPr>
          <w:rFonts w:cs="Arial"/>
          <w:sz w:val="32"/>
          <w:szCs w:val="32"/>
          <w:rtl/>
        </w:rPr>
        <w:t xml:space="preserve"> 1447هـ‏</w:t>
      </w:r>
    </w:p>
    <w:p w14:paraId="36CDC83A" w14:textId="478ED92F" w:rsidR="006F27D0" w:rsidRPr="00CC40B3" w:rsidRDefault="006F27D0" w:rsidP="006F27D0">
      <w:pPr>
        <w:jc w:val="center"/>
        <w:rPr>
          <w:sz w:val="32"/>
          <w:szCs w:val="32"/>
          <w:rtl/>
        </w:rPr>
      </w:pPr>
      <w:r w:rsidRPr="00CC40B3">
        <w:rPr>
          <w:rFonts w:cs="Arial" w:hint="cs"/>
          <w:sz w:val="32"/>
          <w:szCs w:val="32"/>
          <w:rtl/>
        </w:rPr>
        <w:t>السبت</w:t>
      </w:r>
      <w:r w:rsidRPr="00CC40B3">
        <w:rPr>
          <w:rFonts w:cs="Arial"/>
          <w:sz w:val="32"/>
          <w:szCs w:val="32"/>
          <w:rtl/>
        </w:rPr>
        <w:t xml:space="preserve"> </w:t>
      </w:r>
      <w:r w:rsidRPr="00CC40B3">
        <w:rPr>
          <w:rFonts w:cs="Arial" w:hint="cs"/>
          <w:sz w:val="32"/>
          <w:szCs w:val="32"/>
          <w:rtl/>
        </w:rPr>
        <w:t>9 أيار</w:t>
      </w:r>
      <w:r w:rsidRPr="00CC40B3">
        <w:rPr>
          <w:rFonts w:cs="Arial"/>
          <w:sz w:val="32"/>
          <w:szCs w:val="32"/>
          <w:rtl/>
        </w:rPr>
        <w:t xml:space="preserve"> 2026‏ م</w:t>
      </w:r>
    </w:p>
    <w:p w14:paraId="0F8719A9" w14:textId="3C2EE6AF" w:rsidR="006F27D0" w:rsidRPr="00CC40B3" w:rsidRDefault="00C54CEA" w:rsidP="006F27D0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6F27D0" w:rsidRPr="00CC40B3">
        <w:rPr>
          <w:rFonts w:cs="Arial"/>
          <w:sz w:val="32"/>
          <w:szCs w:val="32"/>
          <w:rtl/>
        </w:rPr>
        <w:t xml:space="preserve">مكان المصلي: </w:t>
      </w:r>
      <w:r w:rsidR="00C33C4C">
        <w:rPr>
          <w:rFonts w:cs="Arial" w:hint="cs"/>
          <w:sz w:val="32"/>
          <w:szCs w:val="32"/>
          <w:rtl/>
        </w:rPr>
        <w:t>أفضل ما يسجد عليه</w:t>
      </w:r>
      <w:r w:rsidR="00CC40B3">
        <w:rPr>
          <w:rFonts w:cs="Arial" w:hint="cs"/>
          <w:sz w:val="32"/>
          <w:szCs w:val="32"/>
          <w:rtl/>
        </w:rPr>
        <w:t xml:space="preserve"> </w:t>
      </w:r>
    </w:p>
    <w:p w14:paraId="22205CF3" w14:textId="77777777" w:rsidR="006F27D0" w:rsidRPr="00CC40B3" w:rsidRDefault="006F27D0" w:rsidP="006F27D0">
      <w:pPr>
        <w:jc w:val="center"/>
        <w:rPr>
          <w:rFonts w:cs="Arial"/>
          <w:sz w:val="32"/>
          <w:szCs w:val="32"/>
          <w:rtl/>
        </w:rPr>
      </w:pPr>
      <w:r w:rsidRPr="00CC40B3">
        <w:rPr>
          <w:rFonts w:cs="Arial"/>
          <w:sz w:val="32"/>
          <w:szCs w:val="32"/>
          <w:rtl/>
        </w:rPr>
        <w:t>بسم الله الرحمن الرحيم</w:t>
      </w:r>
    </w:p>
    <w:p w14:paraId="008B75DA" w14:textId="77777777" w:rsidR="001434C7" w:rsidRDefault="00CC40B3" w:rsidP="00CC40B3">
      <w:pPr>
        <w:rPr>
          <w:sz w:val="32"/>
          <w:szCs w:val="32"/>
          <w:rtl/>
        </w:rPr>
      </w:pPr>
      <w:r w:rsidRPr="00CC40B3">
        <w:rPr>
          <w:rFonts w:hint="cs"/>
          <w:sz w:val="32"/>
          <w:szCs w:val="32"/>
          <w:rtl/>
        </w:rPr>
        <w:t xml:space="preserve">كان الكلام فيما أفتى به </w:t>
      </w:r>
      <w:proofErr w:type="spellStart"/>
      <w:r w:rsidRPr="00CC40B3">
        <w:rPr>
          <w:rFonts w:hint="cs"/>
          <w:sz w:val="32"/>
          <w:szCs w:val="32"/>
          <w:rtl/>
        </w:rPr>
        <w:t>اليزدي</w:t>
      </w:r>
      <w:proofErr w:type="spellEnd"/>
      <w:r w:rsidRPr="00CC40B3">
        <w:rPr>
          <w:rFonts w:hint="cs"/>
          <w:sz w:val="32"/>
          <w:szCs w:val="32"/>
          <w:rtl/>
        </w:rPr>
        <w:t xml:space="preserve"> (رض) </w:t>
      </w:r>
      <w:r>
        <w:rPr>
          <w:rFonts w:hint="cs"/>
          <w:sz w:val="32"/>
          <w:szCs w:val="32"/>
          <w:rtl/>
        </w:rPr>
        <w:t>من أن</w:t>
      </w:r>
      <w:r w:rsidRPr="00CC40B3">
        <w:rPr>
          <w:rFonts w:hint="cs"/>
          <w:sz w:val="32"/>
          <w:szCs w:val="32"/>
          <w:rtl/>
        </w:rPr>
        <w:t xml:space="preserve"> السجود على الأرض </w:t>
      </w:r>
      <w:r>
        <w:rPr>
          <w:rFonts w:hint="cs"/>
          <w:sz w:val="32"/>
          <w:szCs w:val="32"/>
          <w:rtl/>
        </w:rPr>
        <w:t>أ</w:t>
      </w:r>
      <w:r w:rsidRPr="00CC40B3">
        <w:rPr>
          <w:rFonts w:hint="cs"/>
          <w:sz w:val="32"/>
          <w:szCs w:val="32"/>
          <w:rtl/>
        </w:rPr>
        <w:t>فضل من النبات والقرطاس ولا يبعد</w:t>
      </w:r>
      <w:r>
        <w:rPr>
          <w:rFonts w:hint="cs"/>
          <w:sz w:val="32"/>
          <w:szCs w:val="32"/>
          <w:rtl/>
        </w:rPr>
        <w:t xml:space="preserve"> أن</w:t>
      </w:r>
      <w:r w:rsidRPr="00CC40B3">
        <w:rPr>
          <w:rFonts w:hint="cs"/>
          <w:sz w:val="32"/>
          <w:szCs w:val="32"/>
          <w:rtl/>
        </w:rPr>
        <w:t xml:space="preserve"> يكون التراب </w:t>
      </w:r>
      <w:r>
        <w:rPr>
          <w:rFonts w:hint="cs"/>
          <w:sz w:val="32"/>
          <w:szCs w:val="32"/>
          <w:rtl/>
        </w:rPr>
        <w:t>أ</w:t>
      </w:r>
      <w:r w:rsidRPr="00CC40B3">
        <w:rPr>
          <w:rFonts w:hint="cs"/>
          <w:sz w:val="32"/>
          <w:szCs w:val="32"/>
          <w:rtl/>
        </w:rPr>
        <w:t>فضل من الحجر، و</w:t>
      </w:r>
      <w:r>
        <w:rPr>
          <w:rFonts w:hint="cs"/>
          <w:sz w:val="32"/>
          <w:szCs w:val="32"/>
          <w:rtl/>
        </w:rPr>
        <w:t>أ</w:t>
      </w:r>
      <w:r w:rsidRPr="00CC40B3">
        <w:rPr>
          <w:rFonts w:hint="cs"/>
          <w:sz w:val="32"/>
          <w:szCs w:val="32"/>
          <w:rtl/>
        </w:rPr>
        <w:t>فضل من الجميع التربة الحسينية ف</w:t>
      </w:r>
      <w:r w:rsidR="001434C7">
        <w:rPr>
          <w:rFonts w:hint="cs"/>
          <w:sz w:val="32"/>
          <w:szCs w:val="32"/>
          <w:rtl/>
        </w:rPr>
        <w:t>إ</w:t>
      </w:r>
      <w:r w:rsidRPr="00CC40B3">
        <w:rPr>
          <w:rFonts w:hint="cs"/>
          <w:sz w:val="32"/>
          <w:szCs w:val="32"/>
          <w:rtl/>
        </w:rPr>
        <w:t>نها تخرق الحجب السبع وتستنير إلى ال</w:t>
      </w:r>
      <w:r w:rsidR="001434C7">
        <w:rPr>
          <w:rFonts w:hint="cs"/>
          <w:sz w:val="32"/>
          <w:szCs w:val="32"/>
          <w:rtl/>
        </w:rPr>
        <w:t>أ</w:t>
      </w:r>
      <w:r w:rsidRPr="00CC40B3">
        <w:rPr>
          <w:rFonts w:hint="cs"/>
          <w:sz w:val="32"/>
          <w:szCs w:val="32"/>
          <w:rtl/>
        </w:rPr>
        <w:t>رضين السبع</w:t>
      </w:r>
      <w:r w:rsidR="001434C7">
        <w:rPr>
          <w:rFonts w:hint="cs"/>
          <w:sz w:val="32"/>
          <w:szCs w:val="32"/>
          <w:rtl/>
        </w:rPr>
        <w:t>.</w:t>
      </w:r>
    </w:p>
    <w:p w14:paraId="4BE8B75F" w14:textId="603A0786" w:rsidR="001434C7" w:rsidRDefault="00CC40B3" w:rsidP="00CC40B3">
      <w:pPr>
        <w:rPr>
          <w:sz w:val="32"/>
          <w:szCs w:val="32"/>
          <w:rtl/>
        </w:rPr>
      </w:pPr>
      <w:r w:rsidRPr="00CC40B3">
        <w:rPr>
          <w:rFonts w:hint="cs"/>
          <w:sz w:val="32"/>
          <w:szCs w:val="32"/>
          <w:rtl/>
        </w:rPr>
        <w:t xml:space="preserve"> هذ</w:t>
      </w:r>
      <w:r w:rsidR="00F61253">
        <w:rPr>
          <w:rFonts w:hint="cs"/>
          <w:sz w:val="32"/>
          <w:szCs w:val="32"/>
          <w:rtl/>
        </w:rPr>
        <w:t>ه الأحكام الثلاثة التي</w:t>
      </w:r>
      <w:r w:rsidRPr="00CC40B3">
        <w:rPr>
          <w:rFonts w:hint="cs"/>
          <w:sz w:val="32"/>
          <w:szCs w:val="32"/>
          <w:rtl/>
        </w:rPr>
        <w:t xml:space="preserve"> أفاده</w:t>
      </w:r>
      <w:r w:rsidR="00F61253">
        <w:rPr>
          <w:rFonts w:hint="cs"/>
          <w:sz w:val="32"/>
          <w:szCs w:val="32"/>
          <w:rtl/>
        </w:rPr>
        <w:t>ا</w:t>
      </w:r>
      <w:r w:rsidRPr="00CC40B3">
        <w:rPr>
          <w:rFonts w:hint="cs"/>
          <w:sz w:val="32"/>
          <w:szCs w:val="32"/>
          <w:rtl/>
        </w:rPr>
        <w:t xml:space="preserve"> </w:t>
      </w:r>
      <w:proofErr w:type="spellStart"/>
      <w:r w:rsidRPr="00CC40B3">
        <w:rPr>
          <w:rFonts w:hint="cs"/>
          <w:sz w:val="32"/>
          <w:szCs w:val="32"/>
          <w:rtl/>
        </w:rPr>
        <w:t>اليزدي</w:t>
      </w:r>
      <w:proofErr w:type="spellEnd"/>
      <w:r w:rsidRPr="00CC40B3">
        <w:rPr>
          <w:rFonts w:hint="cs"/>
          <w:sz w:val="32"/>
          <w:szCs w:val="32"/>
          <w:rtl/>
        </w:rPr>
        <w:t xml:space="preserve"> (رض) </w:t>
      </w:r>
      <w:r w:rsidR="00F61253">
        <w:rPr>
          <w:rFonts w:hint="cs"/>
          <w:sz w:val="32"/>
          <w:szCs w:val="32"/>
          <w:rtl/>
        </w:rPr>
        <w:t>ت</w:t>
      </w:r>
      <w:r w:rsidRPr="00CC40B3">
        <w:rPr>
          <w:rFonts w:hint="cs"/>
          <w:sz w:val="32"/>
          <w:szCs w:val="32"/>
          <w:rtl/>
        </w:rPr>
        <w:t xml:space="preserve">حتاج </w:t>
      </w:r>
      <w:r w:rsidR="001434C7">
        <w:rPr>
          <w:rFonts w:hint="cs"/>
          <w:sz w:val="32"/>
          <w:szCs w:val="32"/>
          <w:rtl/>
        </w:rPr>
        <w:t xml:space="preserve">إلى </w:t>
      </w:r>
      <w:r w:rsidR="00F61253">
        <w:rPr>
          <w:rFonts w:hint="cs"/>
          <w:sz w:val="32"/>
          <w:szCs w:val="32"/>
          <w:rtl/>
        </w:rPr>
        <w:t>المناقشة</w:t>
      </w:r>
      <w:r w:rsidRPr="00CC40B3">
        <w:rPr>
          <w:rFonts w:hint="cs"/>
          <w:sz w:val="32"/>
          <w:szCs w:val="32"/>
          <w:rtl/>
        </w:rPr>
        <w:t xml:space="preserve"> من جهات</w:t>
      </w:r>
      <w:r w:rsidR="001434C7">
        <w:rPr>
          <w:rFonts w:hint="cs"/>
          <w:sz w:val="32"/>
          <w:szCs w:val="32"/>
          <w:rtl/>
        </w:rPr>
        <w:t>:</w:t>
      </w:r>
    </w:p>
    <w:p w14:paraId="13BFA571" w14:textId="77777777" w:rsidR="00264783" w:rsidRDefault="00D96750" w:rsidP="00CC40B3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النصوص</w:t>
      </w:r>
      <w:r w:rsidR="00264783">
        <w:rPr>
          <w:rFonts w:hint="cs"/>
          <w:sz w:val="32"/>
          <w:szCs w:val="32"/>
          <w:rtl/>
        </w:rPr>
        <w:t xml:space="preserve"> والروايات، منها:</w:t>
      </w:r>
    </w:p>
    <w:p w14:paraId="0048FE81" w14:textId="0B583910" w:rsidR="00264783" w:rsidRDefault="00264783" w:rsidP="00CC40B3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 الأولى من الباب السابع عشر من أبواب ما يسجد عليه:</w:t>
      </w:r>
    </w:p>
    <w:p w14:paraId="375F17C3" w14:textId="7287A27D" w:rsidR="009F55E4" w:rsidRPr="009F55E4" w:rsidRDefault="009F55E4" w:rsidP="009F55E4">
      <w:pPr>
        <w:rPr>
          <w:rFonts w:cs="Arial"/>
          <w:b/>
          <w:bCs/>
          <w:sz w:val="32"/>
          <w:szCs w:val="32"/>
          <w:rtl/>
        </w:rPr>
      </w:pPr>
      <w:r w:rsidRPr="009F55E4">
        <w:rPr>
          <w:rFonts w:cs="Arial" w:hint="cs"/>
          <w:b/>
          <w:bCs/>
          <w:sz w:val="32"/>
          <w:szCs w:val="32"/>
          <w:rtl/>
        </w:rPr>
        <w:t>بإسناده</w:t>
      </w:r>
      <w:r w:rsidRPr="009F55E4">
        <w:rPr>
          <w:rFonts w:cs="Arial"/>
          <w:b/>
          <w:bCs/>
          <w:sz w:val="32"/>
          <w:szCs w:val="32"/>
          <w:rtl/>
        </w:rPr>
        <w:t xml:space="preserve"> عن هشام بن الحكم، عن أبي</w:t>
      </w:r>
      <w:r w:rsidRPr="009F55E4">
        <w:rPr>
          <w:rFonts w:cs="Arial" w:hint="cs"/>
          <w:b/>
          <w:bCs/>
          <w:sz w:val="32"/>
          <w:szCs w:val="32"/>
          <w:rtl/>
        </w:rPr>
        <w:t xml:space="preserve"> </w:t>
      </w:r>
      <w:r w:rsidRPr="009F55E4">
        <w:rPr>
          <w:rFonts w:cs="Arial"/>
          <w:b/>
          <w:bCs/>
          <w:sz w:val="32"/>
          <w:szCs w:val="32"/>
          <w:rtl/>
        </w:rPr>
        <w:t>عبد الله (عليه السلام) - في حديث - قال: السجود على الأرض أفضل لأنه</w:t>
      </w:r>
      <w:r w:rsidRPr="009F55E4">
        <w:rPr>
          <w:rFonts w:cs="Arial" w:hint="cs"/>
          <w:b/>
          <w:bCs/>
          <w:sz w:val="32"/>
          <w:szCs w:val="32"/>
          <w:rtl/>
        </w:rPr>
        <w:t xml:space="preserve"> </w:t>
      </w:r>
      <w:r w:rsidRPr="009F55E4">
        <w:rPr>
          <w:rFonts w:cs="Arial"/>
          <w:b/>
          <w:bCs/>
          <w:sz w:val="32"/>
          <w:szCs w:val="32"/>
          <w:rtl/>
        </w:rPr>
        <w:t>أبلغ في التواضع والخضوع لله عز وجل.</w:t>
      </w:r>
    </w:p>
    <w:p w14:paraId="5FB7FA52" w14:textId="77777777" w:rsidR="009F55E4" w:rsidRDefault="00CC40B3" w:rsidP="009F55E4">
      <w:pPr>
        <w:rPr>
          <w:sz w:val="32"/>
          <w:szCs w:val="32"/>
          <w:rtl/>
        </w:rPr>
      </w:pPr>
      <w:r w:rsidRPr="00CC40B3">
        <w:rPr>
          <w:rFonts w:hint="cs"/>
          <w:sz w:val="32"/>
          <w:szCs w:val="32"/>
          <w:rtl/>
        </w:rPr>
        <w:t>هذه الرواية</w:t>
      </w:r>
      <w:r w:rsidR="009F55E4">
        <w:rPr>
          <w:rFonts w:hint="cs"/>
          <w:sz w:val="32"/>
          <w:szCs w:val="32"/>
          <w:rtl/>
        </w:rPr>
        <w:t xml:space="preserve"> المعتبرة</w:t>
      </w:r>
      <w:r w:rsidRPr="00CC40B3">
        <w:rPr>
          <w:rFonts w:hint="cs"/>
          <w:sz w:val="32"/>
          <w:szCs w:val="32"/>
          <w:rtl/>
        </w:rPr>
        <w:t xml:space="preserve"> </w:t>
      </w:r>
      <w:r w:rsidR="009F55E4">
        <w:rPr>
          <w:rFonts w:hint="cs"/>
          <w:sz w:val="32"/>
          <w:szCs w:val="32"/>
          <w:rtl/>
        </w:rPr>
        <w:t xml:space="preserve">تؤيد ما ذهب إليه </w:t>
      </w:r>
      <w:proofErr w:type="spellStart"/>
      <w:r w:rsidR="009F55E4">
        <w:rPr>
          <w:rFonts w:hint="cs"/>
          <w:sz w:val="32"/>
          <w:szCs w:val="32"/>
          <w:rtl/>
        </w:rPr>
        <w:t>اليزدي</w:t>
      </w:r>
      <w:proofErr w:type="spellEnd"/>
      <w:r w:rsidR="009F55E4">
        <w:rPr>
          <w:rFonts w:hint="cs"/>
          <w:sz w:val="32"/>
          <w:szCs w:val="32"/>
          <w:rtl/>
        </w:rPr>
        <w:t>.</w:t>
      </w:r>
    </w:p>
    <w:p w14:paraId="1748DC13" w14:textId="77777777" w:rsidR="005F6CB5" w:rsidRDefault="005F6CB5" w:rsidP="009F55E4">
      <w:pPr>
        <w:rPr>
          <w:sz w:val="32"/>
          <w:szCs w:val="32"/>
          <w:rtl/>
        </w:rPr>
      </w:pPr>
    </w:p>
    <w:p w14:paraId="4DCAB52B" w14:textId="22CC6B9B" w:rsidR="005F6CB5" w:rsidRDefault="00CC40B3" w:rsidP="009F55E4">
      <w:pPr>
        <w:rPr>
          <w:sz w:val="32"/>
          <w:szCs w:val="32"/>
          <w:rtl/>
        </w:rPr>
      </w:pPr>
      <w:r w:rsidRPr="00CC40B3">
        <w:rPr>
          <w:rFonts w:hint="cs"/>
          <w:sz w:val="32"/>
          <w:szCs w:val="32"/>
          <w:rtl/>
        </w:rPr>
        <w:t xml:space="preserve"> الرواية الثانية </w:t>
      </w:r>
      <w:r w:rsidR="005F6CB5">
        <w:rPr>
          <w:rFonts w:hint="cs"/>
          <w:sz w:val="32"/>
          <w:szCs w:val="32"/>
          <w:rtl/>
        </w:rPr>
        <w:t>من نفس الباب:</w:t>
      </w:r>
    </w:p>
    <w:p w14:paraId="1ED66AD0" w14:textId="77777777" w:rsidR="005F6CB5" w:rsidRPr="005F6CB5" w:rsidRDefault="00CC40B3" w:rsidP="009F55E4">
      <w:pPr>
        <w:rPr>
          <w:b/>
          <w:bCs/>
          <w:sz w:val="32"/>
          <w:szCs w:val="32"/>
          <w:rtl/>
        </w:rPr>
      </w:pPr>
      <w:r w:rsidRPr="005F6CB5">
        <w:rPr>
          <w:rFonts w:hint="cs"/>
          <w:b/>
          <w:bCs/>
          <w:sz w:val="32"/>
          <w:szCs w:val="32"/>
          <w:rtl/>
        </w:rPr>
        <w:t>قال الصادق (ع)</w:t>
      </w:r>
      <w:r w:rsidR="005F6CB5" w:rsidRPr="005F6CB5">
        <w:rPr>
          <w:rFonts w:hint="cs"/>
          <w:b/>
          <w:bCs/>
          <w:sz w:val="32"/>
          <w:szCs w:val="32"/>
          <w:rtl/>
        </w:rPr>
        <w:t xml:space="preserve">: </w:t>
      </w:r>
      <w:r w:rsidRPr="005F6CB5">
        <w:rPr>
          <w:rFonts w:hint="cs"/>
          <w:b/>
          <w:bCs/>
          <w:sz w:val="32"/>
          <w:szCs w:val="32"/>
          <w:rtl/>
        </w:rPr>
        <w:t>السجود على الأرض فريضة وعلى غير الأرض سُنة</w:t>
      </w:r>
      <w:r w:rsidR="005F6CB5" w:rsidRPr="005F6CB5">
        <w:rPr>
          <w:rFonts w:hint="cs"/>
          <w:b/>
          <w:bCs/>
          <w:sz w:val="32"/>
          <w:szCs w:val="32"/>
          <w:rtl/>
        </w:rPr>
        <w:t>.</w:t>
      </w:r>
    </w:p>
    <w:p w14:paraId="594D6BDC" w14:textId="77777777" w:rsidR="002659CC" w:rsidRDefault="00CC40B3" w:rsidP="002659CC">
      <w:pPr>
        <w:rPr>
          <w:sz w:val="32"/>
          <w:szCs w:val="32"/>
          <w:rtl/>
        </w:rPr>
      </w:pPr>
      <w:r w:rsidRPr="00CC40B3">
        <w:rPr>
          <w:rFonts w:hint="cs"/>
          <w:sz w:val="32"/>
          <w:szCs w:val="32"/>
          <w:rtl/>
        </w:rPr>
        <w:t>السجود على الأرض فريضة بمعنى أنه هو المطلوب الأول من أنواع السجود في الصلاة، ثم بعد</w:t>
      </w:r>
      <w:r w:rsidR="00D111BF">
        <w:rPr>
          <w:rFonts w:hint="cs"/>
          <w:sz w:val="32"/>
          <w:szCs w:val="32"/>
          <w:rtl/>
        </w:rPr>
        <w:t>ه</w:t>
      </w:r>
      <w:r w:rsidRPr="00CC40B3">
        <w:rPr>
          <w:rFonts w:hint="cs"/>
          <w:sz w:val="32"/>
          <w:szCs w:val="32"/>
          <w:rtl/>
        </w:rPr>
        <w:t xml:space="preserve"> على غير الأرض</w:t>
      </w:r>
      <w:r w:rsidR="00D111BF">
        <w:rPr>
          <w:rFonts w:hint="cs"/>
          <w:sz w:val="32"/>
          <w:szCs w:val="32"/>
          <w:rtl/>
        </w:rPr>
        <w:t xml:space="preserve"> </w:t>
      </w:r>
      <w:r w:rsidRPr="00CC40B3">
        <w:rPr>
          <w:rFonts w:hint="cs"/>
          <w:sz w:val="32"/>
          <w:szCs w:val="32"/>
          <w:rtl/>
        </w:rPr>
        <w:t>فهو سنة بمعنى أن سنة النبي الأعظم (رض) أجاز</w:t>
      </w:r>
      <w:r w:rsidR="002659CC">
        <w:rPr>
          <w:rFonts w:hint="cs"/>
          <w:sz w:val="32"/>
          <w:szCs w:val="32"/>
          <w:rtl/>
        </w:rPr>
        <w:t>ت</w:t>
      </w:r>
      <w:r w:rsidRPr="00CC40B3">
        <w:rPr>
          <w:rFonts w:hint="cs"/>
          <w:sz w:val="32"/>
          <w:szCs w:val="32"/>
          <w:rtl/>
        </w:rPr>
        <w:t xml:space="preserve"> السجود على تلك الأشياء</w:t>
      </w:r>
      <w:r w:rsidR="002659CC">
        <w:rPr>
          <w:rFonts w:hint="cs"/>
          <w:sz w:val="32"/>
          <w:szCs w:val="32"/>
          <w:rtl/>
        </w:rPr>
        <w:t>.</w:t>
      </w:r>
    </w:p>
    <w:p w14:paraId="0D3EBF81" w14:textId="77777777" w:rsidR="002659CC" w:rsidRDefault="002659CC" w:rsidP="002659CC">
      <w:pPr>
        <w:rPr>
          <w:sz w:val="32"/>
          <w:szCs w:val="32"/>
          <w:rtl/>
        </w:rPr>
      </w:pPr>
    </w:p>
    <w:p w14:paraId="5347FAA3" w14:textId="0B671935" w:rsidR="002659CC" w:rsidRDefault="002659CC" w:rsidP="002659CC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</w:t>
      </w:r>
      <w:r w:rsidR="00CC40B3" w:rsidRPr="00CC40B3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="00CC40B3" w:rsidRPr="00CC40B3">
        <w:rPr>
          <w:rFonts w:hint="cs"/>
          <w:sz w:val="32"/>
          <w:szCs w:val="32"/>
          <w:rtl/>
        </w:rPr>
        <w:t>رابعة من نفس هذا الباب</w:t>
      </w:r>
      <w:r>
        <w:rPr>
          <w:rFonts w:hint="cs"/>
          <w:sz w:val="32"/>
          <w:szCs w:val="32"/>
          <w:rtl/>
        </w:rPr>
        <w:t>:</w:t>
      </w:r>
    </w:p>
    <w:p w14:paraId="0DB16D04" w14:textId="5245AD8D" w:rsidR="002F4414" w:rsidRDefault="002F4414" w:rsidP="00AA1FAA">
      <w:pPr>
        <w:rPr>
          <w:rFonts w:cs="Arial"/>
          <w:sz w:val="32"/>
          <w:szCs w:val="32"/>
          <w:rtl/>
        </w:rPr>
      </w:pPr>
      <w:r w:rsidRPr="002F4414">
        <w:rPr>
          <w:rFonts w:cs="Arial"/>
          <w:sz w:val="32"/>
          <w:szCs w:val="32"/>
          <w:rtl/>
        </w:rPr>
        <w:lastRenderedPageBreak/>
        <w:t>محمد بن الحسن بإسناده عن الحسين بن سعيد، عن ابن أبي</w:t>
      </w:r>
      <w:r>
        <w:rPr>
          <w:rFonts w:cs="Arial" w:hint="cs"/>
          <w:sz w:val="32"/>
          <w:szCs w:val="32"/>
          <w:rtl/>
        </w:rPr>
        <w:t xml:space="preserve"> </w:t>
      </w:r>
      <w:r w:rsidRPr="002F4414">
        <w:rPr>
          <w:rFonts w:cs="Arial"/>
          <w:sz w:val="32"/>
          <w:szCs w:val="32"/>
          <w:rtl/>
        </w:rPr>
        <w:t xml:space="preserve">عمير، عن عمر بن أذينة، </w:t>
      </w:r>
      <w:r w:rsidRPr="00AA1FAA">
        <w:rPr>
          <w:rFonts w:cs="Arial"/>
          <w:b/>
          <w:bCs/>
          <w:sz w:val="32"/>
          <w:szCs w:val="32"/>
          <w:rtl/>
        </w:rPr>
        <w:t>عن إسحاق بن الفضيل أنه سأل أبا عبد الله (عليه</w:t>
      </w:r>
      <w:r w:rsidRPr="00AA1FAA">
        <w:rPr>
          <w:rFonts w:cs="Arial" w:hint="cs"/>
          <w:b/>
          <w:bCs/>
          <w:sz w:val="32"/>
          <w:szCs w:val="32"/>
          <w:rtl/>
        </w:rPr>
        <w:t xml:space="preserve"> </w:t>
      </w:r>
      <w:r w:rsidRPr="00AA1FAA">
        <w:rPr>
          <w:rFonts w:cs="Arial"/>
          <w:b/>
          <w:bCs/>
          <w:sz w:val="32"/>
          <w:szCs w:val="32"/>
          <w:rtl/>
        </w:rPr>
        <w:t>السلام) عن السجود على الحصر والبواري؟ فقا</w:t>
      </w:r>
      <w:r w:rsidR="00AA1FAA" w:rsidRPr="00AA1FAA">
        <w:rPr>
          <w:rFonts w:cs="Arial" w:hint="cs"/>
          <w:b/>
          <w:bCs/>
          <w:sz w:val="32"/>
          <w:szCs w:val="32"/>
          <w:rtl/>
        </w:rPr>
        <w:t>ل</w:t>
      </w:r>
      <w:r w:rsidRPr="00AA1FAA">
        <w:rPr>
          <w:rFonts w:cs="Arial"/>
          <w:b/>
          <w:bCs/>
          <w:sz w:val="32"/>
          <w:szCs w:val="32"/>
          <w:rtl/>
        </w:rPr>
        <w:t>: لا بأس، و</w:t>
      </w:r>
      <w:r w:rsidR="00AA1FAA" w:rsidRPr="00AA1FAA">
        <w:rPr>
          <w:rFonts w:cs="Arial" w:hint="cs"/>
          <w:b/>
          <w:bCs/>
          <w:sz w:val="32"/>
          <w:szCs w:val="32"/>
          <w:rtl/>
        </w:rPr>
        <w:t>أ</w:t>
      </w:r>
      <w:r w:rsidRPr="00AA1FAA">
        <w:rPr>
          <w:rFonts w:cs="Arial"/>
          <w:b/>
          <w:bCs/>
          <w:sz w:val="32"/>
          <w:szCs w:val="32"/>
          <w:rtl/>
        </w:rPr>
        <w:t>ن يسجد على</w:t>
      </w:r>
      <w:r w:rsidR="00AA1FAA" w:rsidRPr="00AA1FAA">
        <w:rPr>
          <w:rFonts w:cs="Arial" w:hint="cs"/>
          <w:b/>
          <w:bCs/>
          <w:sz w:val="32"/>
          <w:szCs w:val="32"/>
          <w:rtl/>
        </w:rPr>
        <w:t xml:space="preserve"> </w:t>
      </w:r>
      <w:r w:rsidRPr="00AA1FAA">
        <w:rPr>
          <w:rFonts w:cs="Arial"/>
          <w:b/>
          <w:bCs/>
          <w:sz w:val="32"/>
          <w:szCs w:val="32"/>
          <w:rtl/>
        </w:rPr>
        <w:t>الأرض أحب إل</w:t>
      </w:r>
      <w:r w:rsidR="00AA1FAA" w:rsidRPr="00AA1FAA">
        <w:rPr>
          <w:rFonts w:cs="Arial" w:hint="cs"/>
          <w:b/>
          <w:bCs/>
          <w:sz w:val="32"/>
          <w:szCs w:val="32"/>
          <w:rtl/>
        </w:rPr>
        <w:t>ي</w:t>
      </w:r>
      <w:r w:rsidR="00AA1FAA">
        <w:rPr>
          <w:rFonts w:cs="Arial" w:hint="cs"/>
          <w:b/>
          <w:bCs/>
          <w:sz w:val="32"/>
          <w:szCs w:val="32"/>
          <w:rtl/>
        </w:rPr>
        <w:t>ّ</w:t>
      </w:r>
      <w:r w:rsidRPr="00AA1FAA">
        <w:rPr>
          <w:rFonts w:cs="Arial"/>
          <w:b/>
          <w:bCs/>
          <w:sz w:val="32"/>
          <w:szCs w:val="32"/>
          <w:rtl/>
        </w:rPr>
        <w:t xml:space="preserve"> فإن رسول الله (صلى الله عليه وآله) كان يحب ذلك أن يمكن</w:t>
      </w:r>
      <w:r w:rsidR="00AA1FAA" w:rsidRPr="00AA1FAA">
        <w:rPr>
          <w:rFonts w:cs="Arial" w:hint="cs"/>
          <w:b/>
          <w:bCs/>
          <w:sz w:val="32"/>
          <w:szCs w:val="32"/>
          <w:rtl/>
        </w:rPr>
        <w:t xml:space="preserve"> </w:t>
      </w:r>
      <w:r w:rsidRPr="00AA1FAA">
        <w:rPr>
          <w:rFonts w:cs="Arial"/>
          <w:b/>
          <w:bCs/>
          <w:sz w:val="32"/>
          <w:szCs w:val="32"/>
          <w:rtl/>
        </w:rPr>
        <w:t>جبهته من الأرض فأنا أحب لك ما كان رسول الله (صلى الله عليه وآله) يحبه.</w:t>
      </w:r>
    </w:p>
    <w:p w14:paraId="0E114D21" w14:textId="77777777" w:rsidR="00992B97" w:rsidRDefault="00CC40B3" w:rsidP="002F4414">
      <w:pPr>
        <w:rPr>
          <w:sz w:val="32"/>
          <w:szCs w:val="32"/>
          <w:rtl/>
        </w:rPr>
      </w:pPr>
      <w:r w:rsidRPr="00CC40B3">
        <w:rPr>
          <w:rFonts w:hint="cs"/>
          <w:sz w:val="32"/>
          <w:szCs w:val="32"/>
          <w:rtl/>
        </w:rPr>
        <w:t xml:space="preserve"> </w:t>
      </w:r>
      <w:r w:rsidR="003728BE">
        <w:rPr>
          <w:rFonts w:hint="cs"/>
          <w:sz w:val="32"/>
          <w:szCs w:val="32"/>
          <w:rtl/>
        </w:rPr>
        <w:t>والظاهر أن إسحاق بن الفضيل تصحيف لإسحاق بن الفضل،</w:t>
      </w:r>
      <w:r w:rsidR="00992B97">
        <w:rPr>
          <w:rFonts w:hint="cs"/>
          <w:sz w:val="32"/>
          <w:szCs w:val="32"/>
          <w:rtl/>
        </w:rPr>
        <w:t xml:space="preserve"> كما ضبطه الشيخ في التهذيب.</w:t>
      </w:r>
    </w:p>
    <w:p w14:paraId="77EAA7CE" w14:textId="77777777" w:rsidR="002251AC" w:rsidRDefault="00992B97" w:rsidP="002F441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وكيف ما كان</w:t>
      </w:r>
      <w:r w:rsidR="00A378EC">
        <w:rPr>
          <w:rFonts w:hint="cs"/>
          <w:sz w:val="32"/>
          <w:szCs w:val="32"/>
          <w:rtl/>
        </w:rPr>
        <w:t xml:space="preserve"> فليس</w:t>
      </w:r>
      <w:r w:rsidR="00B9047C">
        <w:rPr>
          <w:rFonts w:hint="cs"/>
          <w:sz w:val="32"/>
          <w:szCs w:val="32"/>
          <w:rtl/>
        </w:rPr>
        <w:t xml:space="preserve"> من نص على وثاقته،</w:t>
      </w:r>
      <w:r w:rsidR="00CC40B3" w:rsidRPr="00CC40B3">
        <w:rPr>
          <w:rFonts w:hint="cs"/>
          <w:sz w:val="32"/>
          <w:szCs w:val="32"/>
          <w:rtl/>
        </w:rPr>
        <w:t xml:space="preserve"> ولكن نقل السيد الأعظم (رض) في معجمه عن الشهيد الثاني أنه قال بوثاقته، </w:t>
      </w:r>
      <w:r w:rsidR="00806708">
        <w:rPr>
          <w:rFonts w:hint="cs"/>
          <w:sz w:val="32"/>
          <w:szCs w:val="32"/>
          <w:rtl/>
        </w:rPr>
        <w:t>ولا نعلم من أين</w:t>
      </w:r>
      <w:r w:rsidR="00CC40B3" w:rsidRPr="00CC40B3">
        <w:rPr>
          <w:rFonts w:hint="cs"/>
          <w:sz w:val="32"/>
          <w:szCs w:val="32"/>
          <w:rtl/>
        </w:rPr>
        <w:t xml:space="preserve"> استفاد الشهيد الثاني وثاقة هذا الرجل، </w:t>
      </w:r>
      <w:r w:rsidR="00806708">
        <w:rPr>
          <w:rFonts w:hint="cs"/>
          <w:sz w:val="32"/>
          <w:szCs w:val="32"/>
          <w:rtl/>
        </w:rPr>
        <w:t>وإن احتمل</w:t>
      </w:r>
      <w:r w:rsidR="00CC40B3" w:rsidRPr="00CC40B3">
        <w:rPr>
          <w:rFonts w:hint="cs"/>
          <w:sz w:val="32"/>
          <w:szCs w:val="32"/>
          <w:rtl/>
        </w:rPr>
        <w:t xml:space="preserve"> السيد الأعظم</w:t>
      </w:r>
      <w:r w:rsidR="002251AC">
        <w:rPr>
          <w:rFonts w:hint="cs"/>
          <w:sz w:val="32"/>
          <w:szCs w:val="32"/>
          <w:rtl/>
        </w:rPr>
        <w:t xml:space="preserve"> تصيد الشهيد الثاني وثاقته من عبارة النجاشي وناقشه.</w:t>
      </w:r>
    </w:p>
    <w:p w14:paraId="4C09A4AB" w14:textId="380AAD9A" w:rsidR="00934C11" w:rsidRDefault="00CC40B3" w:rsidP="002F4414">
      <w:pPr>
        <w:rPr>
          <w:sz w:val="32"/>
          <w:szCs w:val="32"/>
          <w:rtl/>
        </w:rPr>
      </w:pPr>
      <w:r w:rsidRPr="00CC40B3">
        <w:rPr>
          <w:rFonts w:hint="cs"/>
          <w:sz w:val="32"/>
          <w:szCs w:val="32"/>
          <w:rtl/>
        </w:rPr>
        <w:t xml:space="preserve"> فالنتيجة </w:t>
      </w:r>
      <w:r w:rsidR="00451630">
        <w:rPr>
          <w:rFonts w:hint="cs"/>
          <w:sz w:val="32"/>
          <w:szCs w:val="32"/>
          <w:rtl/>
        </w:rPr>
        <w:t xml:space="preserve">أنّا </w:t>
      </w:r>
      <w:r w:rsidR="00A5440B">
        <w:rPr>
          <w:rFonts w:hint="cs"/>
          <w:sz w:val="32"/>
          <w:szCs w:val="32"/>
          <w:rtl/>
        </w:rPr>
        <w:t>إذا</w:t>
      </w:r>
      <w:r w:rsidRPr="00CC40B3">
        <w:rPr>
          <w:rFonts w:hint="cs"/>
          <w:sz w:val="32"/>
          <w:szCs w:val="32"/>
          <w:rtl/>
        </w:rPr>
        <w:t xml:space="preserve"> اعتمدنا على قول الشهيد</w:t>
      </w:r>
      <w:r w:rsidR="00A5440B">
        <w:rPr>
          <w:rFonts w:hint="cs"/>
          <w:sz w:val="32"/>
          <w:szCs w:val="32"/>
          <w:rtl/>
        </w:rPr>
        <w:t xml:space="preserve"> الثاني وأخذنا بتوثيقه فالرواية معتبرة</w:t>
      </w:r>
      <w:r w:rsidRPr="00CC40B3">
        <w:rPr>
          <w:rFonts w:hint="cs"/>
          <w:sz w:val="32"/>
          <w:szCs w:val="32"/>
          <w:rtl/>
        </w:rPr>
        <w:t xml:space="preserve">، </w:t>
      </w:r>
      <w:r w:rsidR="00934C11">
        <w:rPr>
          <w:rFonts w:hint="cs"/>
          <w:sz w:val="32"/>
          <w:szCs w:val="32"/>
          <w:rtl/>
        </w:rPr>
        <w:t xml:space="preserve">وإن ذهبنا مذهب </w:t>
      </w:r>
      <w:r w:rsidRPr="00CC40B3">
        <w:rPr>
          <w:rFonts w:hint="cs"/>
          <w:sz w:val="32"/>
          <w:szCs w:val="32"/>
          <w:rtl/>
        </w:rPr>
        <w:t xml:space="preserve">السيد الأعظم </w:t>
      </w:r>
      <w:r w:rsidR="00934C11">
        <w:rPr>
          <w:rFonts w:hint="cs"/>
          <w:sz w:val="32"/>
          <w:szCs w:val="32"/>
          <w:rtl/>
        </w:rPr>
        <w:t>الذي قال إن توثيق</w:t>
      </w:r>
      <w:r w:rsidRPr="00CC40B3">
        <w:rPr>
          <w:rFonts w:hint="cs"/>
          <w:sz w:val="32"/>
          <w:szCs w:val="32"/>
          <w:rtl/>
        </w:rPr>
        <w:t xml:space="preserve"> الشهيد</w:t>
      </w:r>
      <w:r w:rsidR="00934C11">
        <w:rPr>
          <w:rFonts w:hint="cs"/>
          <w:sz w:val="32"/>
          <w:szCs w:val="32"/>
          <w:rtl/>
        </w:rPr>
        <w:t xml:space="preserve"> الثاني</w:t>
      </w:r>
      <w:r w:rsidRPr="00CC40B3">
        <w:rPr>
          <w:rFonts w:hint="cs"/>
          <w:sz w:val="32"/>
          <w:szCs w:val="32"/>
          <w:rtl/>
        </w:rPr>
        <w:t xml:space="preserve"> (رض) </w:t>
      </w:r>
      <w:r w:rsidR="00934C11">
        <w:rPr>
          <w:rFonts w:hint="cs"/>
          <w:sz w:val="32"/>
          <w:szCs w:val="32"/>
          <w:rtl/>
        </w:rPr>
        <w:t xml:space="preserve">إن كان اجتهاداً فليس حجة على غيره، </w:t>
      </w:r>
      <w:r w:rsidRPr="00CC40B3">
        <w:rPr>
          <w:rFonts w:hint="cs"/>
          <w:sz w:val="32"/>
          <w:szCs w:val="32"/>
          <w:rtl/>
        </w:rPr>
        <w:t xml:space="preserve">لأنه لم يذكر </w:t>
      </w:r>
      <w:r w:rsidR="00934C11">
        <w:rPr>
          <w:rFonts w:hint="cs"/>
          <w:sz w:val="32"/>
          <w:szCs w:val="32"/>
          <w:rtl/>
        </w:rPr>
        <w:t>منشأ</w:t>
      </w:r>
      <w:r w:rsidRPr="00CC40B3">
        <w:rPr>
          <w:rFonts w:hint="cs"/>
          <w:sz w:val="32"/>
          <w:szCs w:val="32"/>
          <w:rtl/>
        </w:rPr>
        <w:t xml:space="preserve"> التوثيق</w:t>
      </w:r>
      <w:r w:rsidR="00934C11">
        <w:rPr>
          <w:rFonts w:hint="cs"/>
          <w:sz w:val="32"/>
          <w:szCs w:val="32"/>
          <w:rtl/>
        </w:rPr>
        <w:t>، وعليه يكون سند الرواية مشكلة من جهة إسحاق.</w:t>
      </w:r>
    </w:p>
    <w:p w14:paraId="613E5437" w14:textId="77777777" w:rsidR="004464F3" w:rsidRDefault="00451630" w:rsidP="002F441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وعلى كل حال ف</w:t>
      </w:r>
      <w:r w:rsidR="00CC40B3" w:rsidRPr="00CC40B3">
        <w:rPr>
          <w:rFonts w:hint="cs"/>
          <w:sz w:val="32"/>
          <w:szCs w:val="32"/>
          <w:rtl/>
        </w:rPr>
        <w:t xml:space="preserve">هذه </w:t>
      </w:r>
      <w:r>
        <w:rPr>
          <w:rFonts w:hint="cs"/>
          <w:sz w:val="32"/>
          <w:szCs w:val="32"/>
          <w:rtl/>
        </w:rPr>
        <w:t>ال</w:t>
      </w:r>
      <w:r w:rsidR="00CC40B3" w:rsidRPr="00CC40B3">
        <w:rPr>
          <w:rFonts w:hint="cs"/>
          <w:sz w:val="32"/>
          <w:szCs w:val="32"/>
          <w:rtl/>
        </w:rPr>
        <w:t xml:space="preserve">رواية شاهدة على ما أفاده </w:t>
      </w:r>
      <w:proofErr w:type="spellStart"/>
      <w:r w:rsidR="00CC40B3" w:rsidRPr="00CC40B3">
        <w:rPr>
          <w:rFonts w:hint="cs"/>
          <w:sz w:val="32"/>
          <w:szCs w:val="32"/>
          <w:rtl/>
        </w:rPr>
        <w:t>اليزدي</w:t>
      </w:r>
      <w:proofErr w:type="spellEnd"/>
      <w:r w:rsidR="00CC40B3" w:rsidRPr="00CC40B3">
        <w:rPr>
          <w:rFonts w:hint="cs"/>
          <w:sz w:val="32"/>
          <w:szCs w:val="32"/>
          <w:rtl/>
        </w:rPr>
        <w:t xml:space="preserve"> (رض) مضافاً إلى ما تقدم</w:t>
      </w:r>
      <w:r w:rsidR="004464F3">
        <w:rPr>
          <w:rFonts w:hint="cs"/>
          <w:sz w:val="32"/>
          <w:szCs w:val="32"/>
          <w:rtl/>
        </w:rPr>
        <w:t>.</w:t>
      </w:r>
    </w:p>
    <w:p w14:paraId="5561122F" w14:textId="492AC91F" w:rsidR="00CC40B3" w:rsidRPr="00CC40B3" w:rsidRDefault="00CC40B3" w:rsidP="006431BF">
      <w:pPr>
        <w:rPr>
          <w:sz w:val="32"/>
          <w:szCs w:val="32"/>
        </w:rPr>
      </w:pPr>
      <w:r w:rsidRPr="00CC40B3">
        <w:rPr>
          <w:rFonts w:hint="cs"/>
          <w:sz w:val="32"/>
          <w:szCs w:val="32"/>
          <w:rtl/>
        </w:rPr>
        <w:t xml:space="preserve">هذا تمام الكلام في هذه النقطة، </w:t>
      </w:r>
      <w:r w:rsidR="006431BF">
        <w:rPr>
          <w:rFonts w:hint="cs"/>
          <w:sz w:val="32"/>
          <w:szCs w:val="32"/>
          <w:rtl/>
        </w:rPr>
        <w:t>وللكلام في تداول بعض النصوص والأدلة</w:t>
      </w:r>
      <w:r w:rsidR="006431BF" w:rsidRPr="006431BF">
        <w:rPr>
          <w:rFonts w:hint="cs"/>
          <w:sz w:val="32"/>
          <w:szCs w:val="32"/>
          <w:rtl/>
        </w:rPr>
        <w:t xml:space="preserve"> </w:t>
      </w:r>
      <w:r w:rsidR="006431BF">
        <w:rPr>
          <w:rFonts w:hint="cs"/>
          <w:sz w:val="32"/>
          <w:szCs w:val="32"/>
          <w:rtl/>
        </w:rPr>
        <w:t>بقية، والحمد لله رب العالمين.</w:t>
      </w:r>
    </w:p>
    <w:p w14:paraId="7FB5BBFD" w14:textId="77777777" w:rsidR="00306F07" w:rsidRPr="00CC40B3" w:rsidRDefault="00306F07">
      <w:pPr>
        <w:rPr>
          <w:sz w:val="32"/>
          <w:szCs w:val="32"/>
        </w:rPr>
      </w:pPr>
    </w:p>
    <w:sectPr w:rsidR="00306F07" w:rsidRPr="00CC40B3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7D0"/>
    <w:rsid w:val="001434C7"/>
    <w:rsid w:val="002251AC"/>
    <w:rsid w:val="00264783"/>
    <w:rsid w:val="002659CC"/>
    <w:rsid w:val="002F4414"/>
    <w:rsid w:val="00306F07"/>
    <w:rsid w:val="003728BE"/>
    <w:rsid w:val="004464F3"/>
    <w:rsid w:val="00451630"/>
    <w:rsid w:val="005F6CB5"/>
    <w:rsid w:val="005F72A1"/>
    <w:rsid w:val="006431BF"/>
    <w:rsid w:val="006F27D0"/>
    <w:rsid w:val="007A7A45"/>
    <w:rsid w:val="00806708"/>
    <w:rsid w:val="0081041B"/>
    <w:rsid w:val="00811EC9"/>
    <w:rsid w:val="00934C11"/>
    <w:rsid w:val="00992B97"/>
    <w:rsid w:val="009F55E4"/>
    <w:rsid w:val="00A378EC"/>
    <w:rsid w:val="00A5440B"/>
    <w:rsid w:val="00AA1FAA"/>
    <w:rsid w:val="00AE603B"/>
    <w:rsid w:val="00B9047C"/>
    <w:rsid w:val="00C33C4C"/>
    <w:rsid w:val="00C54CEA"/>
    <w:rsid w:val="00CC40B3"/>
    <w:rsid w:val="00D111BF"/>
    <w:rsid w:val="00D96750"/>
    <w:rsid w:val="00F6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66DC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7D0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6F27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F2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F27D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F27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F27D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F27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F27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F27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F27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F27D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F27D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F27D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F27D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F27D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F27D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F27D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F27D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F27D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F27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F2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F27D0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F27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F27D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F27D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F27D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F27D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F27D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F27D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F27D0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7D0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6F27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F2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F27D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F27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F27D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F27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F27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F27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F27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F27D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F27D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F27D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F27D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F27D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F27D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F27D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F27D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F27D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F27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F2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F27D0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F27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F27D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F27D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F27D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F27D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F27D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F27D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F27D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300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27</cp:revision>
  <dcterms:created xsi:type="dcterms:W3CDTF">2026-05-09T19:00:00Z</dcterms:created>
  <dcterms:modified xsi:type="dcterms:W3CDTF">2026-05-10T04:36:00Z</dcterms:modified>
</cp:coreProperties>
</file>